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A6" w:rsidRDefault="006070BD">
      <w:r>
        <w:rPr>
          <w:noProof/>
          <w:lang w:eastAsia="de-DE"/>
        </w:rPr>
        <w:drawing>
          <wp:inline distT="0" distB="0" distL="0" distR="0">
            <wp:extent cx="5133975" cy="3226859"/>
            <wp:effectExtent l="0" t="0" r="9525" b="1206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133975" cy="3226859"/>
            <wp:effectExtent l="0" t="0" r="9525" b="1206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133975" cy="3226859"/>
            <wp:effectExtent l="0" t="0" r="9525" b="1206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133975" cy="3226859"/>
            <wp:effectExtent l="0" t="0" r="9525" b="1206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133975" cy="3226859"/>
            <wp:effectExtent l="0" t="0" r="9525" b="12065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133975" cy="3226859"/>
            <wp:effectExtent l="0" t="0" r="9525" b="1206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FA6" w:rsidRPr="00150FA6" w:rsidRDefault="00150FA6" w:rsidP="00150FA6"/>
    <w:p w:rsidR="00150FA6" w:rsidRDefault="00150FA6" w:rsidP="00150FA6"/>
    <w:p w:rsidR="00B97982" w:rsidRDefault="00B97982" w:rsidP="00150FA6"/>
    <w:p w:rsidR="00150FA6" w:rsidRDefault="00150FA6" w:rsidP="00150FA6"/>
    <w:p w:rsidR="00150FA6" w:rsidRDefault="00150FA6" w:rsidP="00150FA6"/>
    <w:p w:rsidR="00150FA6" w:rsidRDefault="00150FA6" w:rsidP="00150FA6"/>
    <w:p w:rsidR="00150FA6" w:rsidRDefault="00150FA6" w:rsidP="00150FA6"/>
    <w:p w:rsidR="00150FA6" w:rsidRDefault="00150FA6" w:rsidP="00150FA6"/>
    <w:p w:rsidR="00150FA6" w:rsidRDefault="00150FA6" w:rsidP="00150FA6"/>
    <w:p w:rsidR="00B818C6" w:rsidRDefault="00150FA6" w:rsidP="00150FA6">
      <w:r w:rsidRPr="00150FA6">
        <w:rPr>
          <w:noProof/>
        </w:rPr>
        <w:drawing>
          <wp:inline distT="0" distB="0" distL="0" distR="0">
            <wp:extent cx="5133975" cy="3226859"/>
            <wp:effectExtent l="19050" t="0" r="9525" b="0"/>
            <wp:docPr id="8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FA6" w:rsidRPr="00B818C6" w:rsidRDefault="00B818C6" w:rsidP="00B818C6">
      <w:r>
        <w:rPr>
          <w:noProof/>
        </w:rPr>
        <w:drawing>
          <wp:inline distT="0" distB="0" distL="0" distR="0" wp14:anchorId="7B59456A" wp14:editId="76ED44E2">
            <wp:extent cx="5181600" cy="3352800"/>
            <wp:effectExtent l="0" t="0" r="0" b="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150FA6" w:rsidRPr="00B818C6" w:rsidSect="00326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0BD"/>
    <w:rsid w:val="00150FA6"/>
    <w:rsid w:val="00326632"/>
    <w:rsid w:val="006070BD"/>
    <w:rsid w:val="00B818C6"/>
    <w:rsid w:val="00B97982"/>
    <w:rsid w:val="00E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6D4"/>
  <w15:docId w15:val="{486C8C1F-400B-4E71-ADE5-25FDE8F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kumente%20und%20Einstellungen\TSG_Vereinsheim\Trainingsaufkommen\Dokumentation_Trainingsaufkommen_Grafik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Januar 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Tabellen!$G$334</c:f>
              <c:strCache>
                <c:ptCount val="1"/>
                <c:pt idx="0">
                  <c:v>Durchschnittsbesucher-zahl Januar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741-4A90-A18B-05CF173874E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8741-4A90-A18B-05CF173874E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741-4A90-A18B-05CF173874E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741-4A90-A18B-05CF173874EA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741-4A90-A18B-05CF173874E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741-4A90-A18B-05CF173874E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741-4A90-A18B-05CF173874EA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8741-4A90-A18B-05CF173874EA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8741-4A90-A18B-05CF173874E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Tabellen!$A$335:$A$343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Tabellen!$G$335:$G$343</c:f>
              <c:numCache>
                <c:formatCode>0</c:formatCode>
                <c:ptCount val="9"/>
                <c:pt idx="0">
                  <c:v>20.2</c:v>
                </c:pt>
                <c:pt idx="1">
                  <c:v>25.4</c:v>
                </c:pt>
                <c:pt idx="2">
                  <c:v>27.6</c:v>
                </c:pt>
                <c:pt idx="3">
                  <c:v>18.25</c:v>
                </c:pt>
                <c:pt idx="4">
                  <c:v>13.75</c:v>
                </c:pt>
                <c:pt idx="5">
                  <c:v>22.5</c:v>
                </c:pt>
                <c:pt idx="6">
                  <c:v>19</c:v>
                </c:pt>
                <c:pt idx="7">
                  <c:v>11.666666666666671</c:v>
                </c:pt>
                <c:pt idx="8">
                  <c:v>18.25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741-4A90-A18B-05CF17387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24832"/>
        <c:axId val="79256576"/>
      </c:barChart>
      <c:catAx>
        <c:axId val="7922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256576"/>
        <c:crosses val="autoZero"/>
        <c:auto val="1"/>
        <c:lblAlgn val="ctr"/>
        <c:lblOffset val="100"/>
        <c:noMultiLvlLbl val="0"/>
      </c:catAx>
      <c:valAx>
        <c:axId val="792565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22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74214424495642"/>
          <c:y val="0.2052221680587841"/>
          <c:w val="0.26831042223618151"/>
          <c:h val="0.64052287379151063"/>
        </c:manualLayout>
      </c:layout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Februar 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Tabellen!$G$347</c:f>
              <c:strCache>
                <c:ptCount val="1"/>
                <c:pt idx="0">
                  <c:v>Durchschnittsbesucher-zahl Februar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D34-47D0-B238-16EC1DDF684D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AD34-47D0-B238-16EC1DDF684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D34-47D0-B238-16EC1DDF684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AD34-47D0-B238-16EC1DDF684D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AD34-47D0-B238-16EC1DDF684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AD34-47D0-B238-16EC1DDF684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AD34-47D0-B238-16EC1DDF684D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AD34-47D0-B238-16EC1DDF684D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AD34-47D0-B238-16EC1DDF684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Tabellen!$A$348:$A$356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Tabellen!$G$348:$G$356</c:f>
              <c:numCache>
                <c:formatCode>0</c:formatCode>
                <c:ptCount val="9"/>
                <c:pt idx="0">
                  <c:v>20.75</c:v>
                </c:pt>
                <c:pt idx="1">
                  <c:v>26.75</c:v>
                </c:pt>
                <c:pt idx="2">
                  <c:v>19.333333333333318</c:v>
                </c:pt>
                <c:pt idx="3">
                  <c:v>18.5</c:v>
                </c:pt>
                <c:pt idx="4">
                  <c:v>21.5</c:v>
                </c:pt>
                <c:pt idx="5">
                  <c:v>19.333333333333318</c:v>
                </c:pt>
                <c:pt idx="6">
                  <c:v>25</c:v>
                </c:pt>
                <c:pt idx="7">
                  <c:v>16.25</c:v>
                </c:pt>
                <c:pt idx="8">
                  <c:v>17.25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D34-47D0-B238-16EC1DDF6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59648"/>
        <c:axId val="79016704"/>
      </c:barChart>
      <c:catAx>
        <c:axId val="824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016704"/>
        <c:crosses val="autoZero"/>
        <c:auto val="1"/>
        <c:lblAlgn val="ctr"/>
        <c:lblOffset val="100"/>
        <c:noMultiLvlLbl val="0"/>
      </c:catAx>
      <c:valAx>
        <c:axId val="7901670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245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74214424495642"/>
          <c:y val="0.2052221680587841"/>
          <c:w val="0.26831042223618151"/>
          <c:h val="0.64052287379151063"/>
        </c:manualLayout>
      </c:layout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März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Tabellen!$G$360</c:f>
              <c:strCache>
                <c:ptCount val="1"/>
                <c:pt idx="0">
                  <c:v>Durchschnittsbesucher-zahl März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BB9-4A53-AE29-68EC26DB010E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9BB9-4A53-AE29-68EC26DB01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BB9-4A53-AE29-68EC26DB010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BB9-4A53-AE29-68EC26DB010E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9BB9-4A53-AE29-68EC26DB010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9BB9-4A53-AE29-68EC26DB010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9BB9-4A53-AE29-68EC26DB010E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9BB9-4A53-AE29-68EC26DB010E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9BB9-4A53-AE29-68EC26DB010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Tabellen!$A$361:$A$369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Tabellen!$G$361:$G$369</c:f>
              <c:numCache>
                <c:formatCode>0</c:formatCode>
                <c:ptCount val="9"/>
                <c:pt idx="0">
                  <c:v>20.75</c:v>
                </c:pt>
                <c:pt idx="1">
                  <c:v>26</c:v>
                </c:pt>
                <c:pt idx="2">
                  <c:v>28.5</c:v>
                </c:pt>
                <c:pt idx="3">
                  <c:v>19</c:v>
                </c:pt>
                <c:pt idx="4">
                  <c:v>18.600000000000001</c:v>
                </c:pt>
                <c:pt idx="5">
                  <c:v>22.6</c:v>
                </c:pt>
                <c:pt idx="6">
                  <c:v>24</c:v>
                </c:pt>
                <c:pt idx="7">
                  <c:v>15</c:v>
                </c:pt>
                <c:pt idx="8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BB9-4A53-AE29-68EC26DB0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82624"/>
        <c:axId val="79084160"/>
      </c:barChart>
      <c:catAx>
        <c:axId val="7908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084160"/>
        <c:crosses val="autoZero"/>
        <c:auto val="1"/>
        <c:lblAlgn val="ctr"/>
        <c:lblOffset val="100"/>
        <c:noMultiLvlLbl val="0"/>
      </c:catAx>
      <c:valAx>
        <c:axId val="79084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08262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April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Tabellen!$G$373</c:f>
              <c:strCache>
                <c:ptCount val="1"/>
                <c:pt idx="0">
                  <c:v>Durchschnittsbesucher-zahl April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5B9-49E3-AE10-DA14E3029CC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15B9-49E3-AE10-DA14E3029CC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5B9-49E3-AE10-DA14E3029CC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5B9-49E3-AE10-DA14E3029CC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5B9-49E3-AE10-DA14E3029CC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15B9-49E3-AE10-DA14E3029CC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15B9-49E3-AE10-DA14E3029CC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15B9-49E3-AE10-DA14E3029CC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15B9-49E3-AE10-DA14E3029CC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Tabellen!$A$374:$A$382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Tabellen!$G$374:$G$382</c:f>
              <c:numCache>
                <c:formatCode>0</c:formatCode>
                <c:ptCount val="9"/>
                <c:pt idx="0">
                  <c:v>22</c:v>
                </c:pt>
                <c:pt idx="1">
                  <c:v>26.333333333333318</c:v>
                </c:pt>
                <c:pt idx="2">
                  <c:v>26.75</c:v>
                </c:pt>
                <c:pt idx="3">
                  <c:v>22.25</c:v>
                </c:pt>
                <c:pt idx="4">
                  <c:v>21.25</c:v>
                </c:pt>
                <c:pt idx="5">
                  <c:v>24.25</c:v>
                </c:pt>
                <c:pt idx="6">
                  <c:v>27.333333333333318</c:v>
                </c:pt>
                <c:pt idx="7">
                  <c:v>14.666666666666671</c:v>
                </c:pt>
                <c:pt idx="8">
                  <c:v>18.333333333333318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B9-49E3-AE10-DA14E3029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83552"/>
        <c:axId val="79401728"/>
      </c:barChart>
      <c:catAx>
        <c:axId val="7938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401728"/>
        <c:crosses val="autoZero"/>
        <c:auto val="1"/>
        <c:lblAlgn val="ctr"/>
        <c:lblOffset val="100"/>
        <c:noMultiLvlLbl val="0"/>
      </c:catAx>
      <c:valAx>
        <c:axId val="79401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38355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Mai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Tabellen!$G$386</c:f>
              <c:strCache>
                <c:ptCount val="1"/>
                <c:pt idx="0">
                  <c:v>Durchschnittsbesucher-zahl Mai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917-4C68-B1D9-662DAA8F363C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917-4C68-B1D9-662DAA8F36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917-4C68-B1D9-662DAA8F363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917-4C68-B1D9-662DAA8F363C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917-4C68-B1D9-662DAA8F363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917-4C68-B1D9-662DAA8F363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917-4C68-B1D9-662DAA8F363C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6917-4C68-B1D9-662DAA8F363C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6917-4C68-B1D9-662DAA8F363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Tabellen!$A$387:$A$394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Tabellen!$G$387:$G$394</c:f>
              <c:numCache>
                <c:formatCode>0</c:formatCode>
                <c:ptCount val="8"/>
                <c:pt idx="0">
                  <c:v>19</c:v>
                </c:pt>
                <c:pt idx="1">
                  <c:v>25.75</c:v>
                </c:pt>
                <c:pt idx="2">
                  <c:v>28.2</c:v>
                </c:pt>
                <c:pt idx="3">
                  <c:v>19.8</c:v>
                </c:pt>
                <c:pt idx="4">
                  <c:v>19.666666666666668</c:v>
                </c:pt>
                <c:pt idx="5">
                  <c:v>23.25</c:v>
                </c:pt>
                <c:pt idx="6">
                  <c:v>15.5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917-4C68-B1D9-662DAA8F3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84032"/>
        <c:axId val="79485568"/>
      </c:barChart>
      <c:catAx>
        <c:axId val="794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485568"/>
        <c:crosses val="autoZero"/>
        <c:auto val="1"/>
        <c:lblAlgn val="ctr"/>
        <c:lblOffset val="100"/>
        <c:noMultiLvlLbl val="0"/>
      </c:catAx>
      <c:valAx>
        <c:axId val="794855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94840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Juni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Tabellen!$G$398</c:f>
              <c:strCache>
                <c:ptCount val="1"/>
                <c:pt idx="0">
                  <c:v>Durchschnittsbesucher-zahl Juni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012-47DA-82DE-76124EF399F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B012-47DA-82DE-76124EF399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012-47DA-82DE-76124EF399F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B012-47DA-82DE-76124EF399F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012-47DA-82DE-76124EF399F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B012-47DA-82DE-76124EF399F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B012-47DA-82DE-76124EF399F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B012-47DA-82DE-76124EF399F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B012-47DA-82DE-76124EF399F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Tabellen!$A$399:$A$406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Tabellen!$G$399:$G$406</c:f>
              <c:numCache>
                <c:formatCode>0</c:formatCode>
                <c:ptCount val="8"/>
                <c:pt idx="0">
                  <c:v>22.333333333333318</c:v>
                </c:pt>
                <c:pt idx="1">
                  <c:v>17.666666666666668</c:v>
                </c:pt>
                <c:pt idx="2">
                  <c:v>27.75</c:v>
                </c:pt>
                <c:pt idx="3">
                  <c:v>15.75</c:v>
                </c:pt>
                <c:pt idx="4">
                  <c:v>17.2</c:v>
                </c:pt>
                <c:pt idx="5">
                  <c:v>25.4</c:v>
                </c:pt>
                <c:pt idx="6">
                  <c:v>11.6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012-47DA-82DE-76124EF39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54144"/>
        <c:axId val="82055936"/>
      </c:barChart>
      <c:catAx>
        <c:axId val="8205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055936"/>
        <c:crosses val="autoZero"/>
        <c:auto val="1"/>
        <c:lblAlgn val="ctr"/>
        <c:lblOffset val="100"/>
        <c:noMultiLvlLbl val="0"/>
      </c:catAx>
      <c:valAx>
        <c:axId val="820559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205414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Juli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Tabellen!$G$410</c:f>
              <c:strCache>
                <c:ptCount val="1"/>
                <c:pt idx="0">
                  <c:v>Durchschnittsbesucher-zahl Juli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DB58-4D46-91FD-8F17CD9A72D9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1-DB58-4D46-91FD-8F17CD9A72D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DB58-4D46-91FD-8F17CD9A72D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B58-4D46-91FD-8F17CD9A72D9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B58-4D46-91FD-8F17CD9A72D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B58-4D46-91FD-8F17CD9A72D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DB58-4D46-91FD-8F17CD9A72D9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7-DB58-4D46-91FD-8F17CD9A72D9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8-DB58-4D46-91FD-8F17CD9A72D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Tabellen!$A$411:$A$418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Tabellen!$G$411:$G$418</c:f>
              <c:numCache>
                <c:formatCode>0</c:formatCode>
                <c:ptCount val="8"/>
                <c:pt idx="0">
                  <c:v>24.5</c:v>
                </c:pt>
                <c:pt idx="1">
                  <c:v>24.75</c:v>
                </c:pt>
                <c:pt idx="2">
                  <c:v>29.25</c:v>
                </c:pt>
                <c:pt idx="3">
                  <c:v>19.25</c:v>
                </c:pt>
                <c:pt idx="4">
                  <c:v>22.5</c:v>
                </c:pt>
                <c:pt idx="5">
                  <c:v>21.75</c:v>
                </c:pt>
                <c:pt idx="6">
                  <c:v>9.75</c:v>
                </c:pt>
                <c:pt idx="7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B58-4D46-91FD-8F17CD9A7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96512"/>
        <c:axId val="82098048"/>
      </c:barChart>
      <c:catAx>
        <c:axId val="8209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098048"/>
        <c:crosses val="autoZero"/>
        <c:auto val="1"/>
        <c:lblAlgn val="ctr"/>
        <c:lblOffset val="100"/>
        <c:noMultiLvlLbl val="0"/>
      </c:catAx>
      <c:valAx>
        <c:axId val="82098048"/>
        <c:scaling>
          <c:orientation val="minMax"/>
          <c:max val="3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209651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August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Tabellen!$G$422</c:f>
              <c:strCache>
                <c:ptCount val="1"/>
                <c:pt idx="0">
                  <c:v>Durchschnittsbesucher-zahl August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F9A-48A1-A961-FB9F7DB9B309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3F9A-48A1-A961-FB9F7DB9B30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F9A-48A1-A961-FB9F7DB9B30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F9A-48A1-A961-FB9F7DB9B309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3F9A-48A1-A961-FB9F7DB9B30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3F9A-48A1-A961-FB9F7DB9B30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3F9A-48A1-A961-FB9F7DB9B309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F-3F9A-48A1-A961-FB9F7DB9B309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3F9A-48A1-A961-FB9F7DB9B30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Tabellen!$A$423:$A$430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Tabellen!$G$423:$G$430</c:f>
              <c:numCache>
                <c:formatCode>0</c:formatCode>
                <c:ptCount val="8"/>
                <c:pt idx="0">
                  <c:v>18.399999999999999</c:v>
                </c:pt>
                <c:pt idx="1">
                  <c:v>24.2</c:v>
                </c:pt>
                <c:pt idx="2">
                  <c:v>13.4</c:v>
                </c:pt>
                <c:pt idx="3">
                  <c:v>21.4</c:v>
                </c:pt>
                <c:pt idx="4">
                  <c:v>18.8</c:v>
                </c:pt>
                <c:pt idx="5">
                  <c:v>23.5</c:v>
                </c:pt>
                <c:pt idx="6">
                  <c:v>8.6666666666666661</c:v>
                </c:pt>
                <c:pt idx="7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F9A-48A1-A961-FB9F7DB9B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12576"/>
        <c:axId val="74714112"/>
      </c:barChart>
      <c:catAx>
        <c:axId val="7471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714112"/>
        <c:crosses val="autoZero"/>
        <c:auto val="1"/>
        <c:lblAlgn val="ctr"/>
        <c:lblOffset val="100"/>
        <c:noMultiLvlLbl val="0"/>
      </c:catAx>
      <c:valAx>
        <c:axId val="74714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471257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Mader</dc:creator>
  <cp:keywords/>
  <dc:description/>
  <cp:lastModifiedBy>Andreas Mader</cp:lastModifiedBy>
  <cp:revision>3</cp:revision>
  <dcterms:created xsi:type="dcterms:W3CDTF">2017-07-20T13:51:00Z</dcterms:created>
  <dcterms:modified xsi:type="dcterms:W3CDTF">2017-08-31T19:57:00Z</dcterms:modified>
</cp:coreProperties>
</file>